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DF" w:rsidRDefault="00BA61DF"/>
    <w:p w:rsidR="006D4EB9" w:rsidRDefault="006D4EB9"/>
    <w:p w:rsidR="006D4EB9" w:rsidRPr="008736FE" w:rsidRDefault="006D4EB9" w:rsidP="008736FE">
      <w:pPr>
        <w:jc w:val="center"/>
        <w:rPr>
          <w:sz w:val="26"/>
          <w:szCs w:val="26"/>
        </w:rPr>
      </w:pPr>
      <w:r w:rsidRPr="008736FE">
        <w:rPr>
          <w:rFonts w:hint="eastAsia"/>
          <w:sz w:val="26"/>
          <w:szCs w:val="26"/>
        </w:rPr>
        <w:t>倫理委員会について　町立中標津病院</w:t>
      </w:r>
    </w:p>
    <w:p w:rsidR="006D4EB9" w:rsidRDefault="006D4EB9"/>
    <w:p w:rsidR="008F60FD" w:rsidRPr="008F60FD" w:rsidRDefault="008F60FD" w:rsidP="008F60FD">
      <w:pPr>
        <w:spacing w:line="10" w:lineRule="atLeast"/>
        <w:jc w:val="left"/>
        <w:rPr>
          <w:sz w:val="30"/>
          <w:szCs w:val="30"/>
        </w:rPr>
      </w:pPr>
      <w:r w:rsidRPr="008F60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84427</wp:posOffset>
                </wp:positionV>
                <wp:extent cx="5240740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E78E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65pt" to="41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38gEAABgEAAAOAAAAZHJzL2Uyb0RvYy54bWysU0uOEzEQ3SNxB8t70p0oA6iVzixmNGwQ&#10;RHwO4LjLaUv+yTbpzjasuQAcggVILDlMFnMNyu6kM2JGQiA27rZd71W9V+XFZa8V2YIP0pqaTicl&#10;JWC4baTZ1PT9u5snzykJkZmGKWugpjsI9HL5+NGicxXMbGtVA54giQlV52raxuiqogi8Bc3CxDow&#10;eCms1yzi1m+KxrMO2bUqZmX5tOisb5y3HELA0+vhki4zvxDA42shAkSiaoq1xbz6vK7TWiwXrNp4&#10;5lrJj2Wwf6hCM2kw6Uh1zSIjH7y8R6Ul9zZYESfc6sIKITlkDahmWv6m5m3LHGQtaE5wo03h/9Hy&#10;V9uVJ7LB3lFimMYW3X75fvvj82H/7fDx02H/9bD/SabJp86FCsOvzMofd8GtfBLdC6/TF+WQPnu7&#10;G72FPhKOhxezeflsji3gp7viDHQ+xBdgNUk/NVXSJNmsYtuXIWIyDD2FpGNlSFfT2cW8THzaYfXN&#10;WmVEsEo2N1KpFJenCK6UJ1uG/Y991oFkd6JwpwxmSOoGPfkv7hQMqd6AQH9QwXRIkCbzzMk4BxNP&#10;vMpgdIIJrGAEln8GHuMTFPLU/g14ROTM1sQRrKWx/qHsZyvEEH9yYNCdLFjbZpc7na3B8cttOD6V&#10;NN939xl+ftDLXwAAAP//AwBQSwMEFAAGAAgAAAAhAOm9pDvcAAAACAEAAA8AAABkcnMvZG93bnJl&#10;di54bWxMj1FLw0AQhN8F/8Oxgm/tXROoaZpLUUEIgojVH3DNrUnwbi/mrm389674oI87M8x+U+1m&#10;78QJpzgE0rBaKhBIbbADdRreXh8WBYiYDFnjAqGGL4ywqy8vKlPacKYXPO1TJ7iEYmk09CmNpZSx&#10;7dGbuAwjEnvvYfIm8Tl10k7mzOXeyUyptfRmIP7QmxHve2w/9kev4e7xKVM0FKNrngk32WfIVNNo&#10;fX01325BJJzTXxh+8BkdamY6hCPZKJyGRX7DSdbzHAT7RbZagzj8CrKu5P8B9TcAAAD//wMAUEsB&#10;Ai0AFAAGAAgAAAAhALaDOJL+AAAA4QEAABMAAAAAAAAAAAAAAAAAAAAAAFtDb250ZW50X1R5cGVz&#10;XS54bWxQSwECLQAUAAYACAAAACEAOP0h/9YAAACUAQAACwAAAAAAAAAAAAAAAAAvAQAAX3JlbHMv&#10;LnJlbHNQSwECLQAUAAYACAAAACEAx58G9/IBAAAYBAAADgAAAAAAAAAAAAAAAAAuAgAAZHJzL2Uy&#10;b0RvYy54bWxQSwECLQAUAAYACAAAACEA6b2kO9wAAAAI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  <w:r w:rsidR="006D4EB9" w:rsidRPr="008F60FD">
        <w:rPr>
          <w:rFonts w:hint="eastAsia"/>
          <w:sz w:val="30"/>
          <w:szCs w:val="30"/>
        </w:rPr>
        <w:t>町立中標津病院</w:t>
      </w:r>
    </w:p>
    <w:p w:rsidR="006D4EB9" w:rsidRPr="008F60FD" w:rsidRDefault="008F60FD" w:rsidP="008F60FD">
      <w:pPr>
        <w:tabs>
          <w:tab w:val="left" w:pos="3780"/>
        </w:tabs>
        <w:spacing w:line="10" w:lineRule="atLeast"/>
        <w:jc w:val="left"/>
        <w:rPr>
          <w:sz w:val="30"/>
          <w:szCs w:val="30"/>
        </w:rPr>
      </w:pPr>
      <w:r w:rsidRPr="008F60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22A9" wp14:editId="411C6EE2">
                <wp:simplePos x="0" y="0"/>
                <wp:positionH relativeFrom="column">
                  <wp:posOffset>-26670</wp:posOffset>
                </wp:positionH>
                <wp:positionV relativeFrom="paragraph">
                  <wp:posOffset>234315</wp:posOffset>
                </wp:positionV>
                <wp:extent cx="5240655" cy="0"/>
                <wp:effectExtent l="0" t="0" r="361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E71B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8.45pt" to="410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Ri9AEAABgEAAAOAAAAZHJzL2Uyb0RvYy54bWysU0uOEzEQ3SNxB8t70p3MZIRa6cxiRsMG&#10;QcTnAI67nLbkn2yT7mzDmgvAIViAxJLDZDHXoOxOOiNAQiA27i673qt6z+XFda8V2YIP0pqaTicl&#10;JWC4baTZ1PTtm7snTykJkZmGKWugpjsI9Hr5+NGicxXMbGtVA54giQlV52raxuiqogi8Bc3CxDow&#10;eCis1yxi6DdF41mH7FoVs7K8KjrrG+cthxBw93Y4pMvMLwTw+FKIAJGommJvMa8+r+u0FssFqzae&#10;uVbyYxvsH7rQTBosOlLdssjIOy9/odKSexusiBNudWGFkByyBlQzLX9S87plDrIWNCe40abw/2j5&#10;i+3KE9nU9IISwzRe0f2nr/ffPh72Xw7vPxz2nw/77+Qi+dS5UGH6jVn5YxTcyifRvfA6fVEO6bO3&#10;u9Fb6CPhuDmfXZZX8zkl/HRWnIHOh/gMrCbpp6ZKmiSbVWz7PEQshqmnlLStDOlqOptflnilXDvs&#10;vlmrjAhWyeZOKpXy8hTBjfJky/D+Yz9NOpDsQRZGyuBmUjfoyX9xp2Ao9QoE+oMKpkOBNJlnTsY5&#10;mHjiVQazE0xgByOw/DPwmJ+gkKf2b8AjIle2Jo5gLY31v6t+tkIM+ScHBt3JgrVtdvmmszU4ftm5&#10;41NJ8/0wzvDzg17+AAAA//8DAFBLAwQUAAYACAAAACEAlZ9RqtwAAAAIAQAADwAAAGRycy9kb3du&#10;cmV2LnhtbEyPUUvDMBSF34X9h3AF37akUUbXNR1TEIog4vQHZM1dW0xuapNt9d8b2cN8PPcczvlu&#10;uZmcZSccQ+9JQbYQwJAab3pqFXx+PM9zYCFqMtp6QgU/GGBTzW5KXRh/pnc87WLLUgmFQivoYhwK&#10;zkPTodNh4Qek5B386HRMcmy5GfU5lTvLpRBL7nRPaaHTAz512Hztjk7B48urFNTng63fCFfy20tR&#10;10rd3U7bNbCIU7yG4Q8/oUOVmPb+SCYwq2D+IFNSwf1yBSz5ucwyYPvLgVcl//9A9QsAAP//AwBQ&#10;SwECLQAUAAYACAAAACEAtoM4kv4AAADhAQAAEwAAAAAAAAAAAAAAAAAAAAAAW0NvbnRlbnRfVHlw&#10;ZXNdLnhtbFBLAQItABQABgAIAAAAIQA4/SH/1gAAAJQBAAALAAAAAAAAAAAAAAAAAC8BAABfcmVs&#10;cy8ucmVsc1BLAQItABQABgAIAAAAIQAUGYRi9AEAABgEAAAOAAAAAAAAAAAAAAAAAC4CAABkcnMv&#10;ZTJvRG9jLnhtbFBLAQItABQABgAIAAAAIQCVn1Gq3AAAAAgBAAAPAAAAAAAAAAAAAAAAAE4EAABk&#10;cnMvZG93bnJldi54bWxQSwUGAAAAAAQABADzAAAAVwUAAAAA&#10;" strokecolor="black [3213]" strokeweight="2pt">
                <v:stroke linestyle="thinThin" joinstyle="miter"/>
              </v:line>
            </w:pict>
          </mc:Fallback>
        </mc:AlternateContent>
      </w:r>
      <w:proofErr w:type="spellStart"/>
      <w:r w:rsidR="00014C80">
        <w:rPr>
          <w:rFonts w:hint="eastAsia"/>
          <w:sz w:val="22"/>
        </w:rPr>
        <w:t>Nakashibetsu</w:t>
      </w:r>
      <w:proofErr w:type="spellEnd"/>
      <w:r w:rsidR="00014C80">
        <w:rPr>
          <w:rFonts w:hint="eastAsia"/>
          <w:sz w:val="22"/>
        </w:rPr>
        <w:t xml:space="preserve"> Muni</w:t>
      </w:r>
      <w:r w:rsidR="00014C80">
        <w:rPr>
          <w:sz w:val="22"/>
        </w:rPr>
        <w:t>cipal</w:t>
      </w:r>
      <w:r w:rsidRPr="008F60FD">
        <w:rPr>
          <w:rFonts w:hint="eastAsia"/>
          <w:sz w:val="22"/>
        </w:rPr>
        <w:t xml:space="preserve"> Hospital</w:t>
      </w:r>
      <w:r w:rsidRPr="008F60FD">
        <w:rPr>
          <w:sz w:val="22"/>
        </w:rPr>
        <w:tab/>
      </w:r>
    </w:p>
    <w:p w:rsidR="006D4EB9" w:rsidRPr="008736FE" w:rsidRDefault="006D4EB9">
      <w:pPr>
        <w:rPr>
          <w:sz w:val="30"/>
          <w:szCs w:val="30"/>
        </w:rPr>
      </w:pPr>
    </w:p>
    <w:p w:rsidR="006D4EB9" w:rsidRDefault="006D4EB9" w:rsidP="008736FE">
      <w:pPr>
        <w:jc w:val="center"/>
      </w:pPr>
      <w:r>
        <w:rPr>
          <w:rFonts w:hint="eastAsia"/>
        </w:rPr>
        <w:t>倫理委員会について</w:t>
      </w:r>
    </w:p>
    <w:p w:rsidR="008736FE" w:rsidRDefault="008736FE" w:rsidP="008736FE"/>
    <w:p w:rsidR="006D4EB9" w:rsidRDefault="006D4EB9" w:rsidP="008736FE">
      <w:pPr>
        <w:ind w:firstLineChars="200" w:firstLine="420"/>
      </w:pPr>
      <w:r>
        <w:rPr>
          <w:rFonts w:hint="eastAsia"/>
        </w:rPr>
        <w:t>１　町立中標津病院倫理委員会規程</w:t>
      </w:r>
    </w:p>
    <w:p w:rsidR="006D4EB9" w:rsidRDefault="002270B4" w:rsidP="008736FE">
      <w:pPr>
        <w:ind w:firstLineChars="200" w:firstLine="420"/>
      </w:pPr>
      <w:r>
        <w:rPr>
          <w:rFonts w:hint="eastAsia"/>
        </w:rPr>
        <w:t>２　町立中標津病院倫理委員会委員名簿</w:t>
      </w:r>
    </w:p>
    <w:p w:rsidR="006D4EB9" w:rsidRDefault="006D4EB9" w:rsidP="008736FE">
      <w:pPr>
        <w:ind w:firstLineChars="200" w:firstLine="420"/>
      </w:pPr>
      <w:bookmarkStart w:id="0" w:name="_GoBack"/>
      <w:bookmarkEnd w:id="0"/>
    </w:p>
    <w:p w:rsidR="006D4EB9" w:rsidRDefault="00040B75">
      <w:r>
        <w:rPr>
          <w:rFonts w:hint="eastAsia"/>
        </w:rPr>
        <w:t xml:space="preserve">　　</w:t>
      </w:r>
    </w:p>
    <w:p w:rsidR="00040B75" w:rsidRPr="008736FE" w:rsidRDefault="00040B75">
      <w:r>
        <w:rPr>
          <w:rFonts w:hint="eastAsia"/>
        </w:rPr>
        <w:t xml:space="preserve">　　申請手続きについて</w:t>
      </w:r>
    </w:p>
    <w:p w:rsidR="008736FE" w:rsidRDefault="006D4EB9" w:rsidP="008736FE">
      <w:pPr>
        <w:ind w:firstLineChars="200" w:firstLine="420"/>
      </w:pPr>
      <w:r>
        <w:rPr>
          <w:rFonts w:hint="eastAsia"/>
        </w:rPr>
        <w:t>次の書類</w:t>
      </w:r>
      <w:r w:rsidR="00040B75">
        <w:rPr>
          <w:rFonts w:hint="eastAsia"/>
        </w:rPr>
        <w:t>（１）または（２）を記載して</w:t>
      </w:r>
      <w:r>
        <w:rPr>
          <w:rFonts w:hint="eastAsia"/>
        </w:rPr>
        <w:t>、事務局（</w:t>
      </w:r>
      <w:r w:rsidR="009923AC">
        <w:rPr>
          <w:rFonts w:hint="eastAsia"/>
        </w:rPr>
        <w:t>医事課医事係</w:t>
      </w:r>
      <w:r>
        <w:rPr>
          <w:rFonts w:hint="eastAsia"/>
        </w:rPr>
        <w:t>）</w:t>
      </w:r>
      <w:r w:rsidR="009923AC">
        <w:rPr>
          <w:rFonts w:hint="eastAsia"/>
        </w:rPr>
        <w:t>に提出して下さい。</w:t>
      </w:r>
    </w:p>
    <w:p w:rsidR="008F60FD" w:rsidRDefault="009923AC" w:rsidP="008F60FD">
      <w:pPr>
        <w:ind w:firstLineChars="200" w:firstLine="420"/>
      </w:pPr>
      <w:r>
        <w:rPr>
          <w:rFonts w:hint="eastAsia"/>
        </w:rPr>
        <w:t>なお、申請書を提出していただいてから、倫理委員会の審査までに</w:t>
      </w:r>
    </w:p>
    <w:p w:rsidR="009923AC" w:rsidRDefault="009923AC" w:rsidP="008F60FD">
      <w:pPr>
        <w:ind w:firstLineChars="200" w:firstLine="420"/>
      </w:pPr>
      <w:r>
        <w:rPr>
          <w:rFonts w:hint="eastAsia"/>
        </w:rPr>
        <w:t>１ヶ月ほどを要する場合がありますので</w:t>
      </w:r>
      <w:r w:rsidR="008F60FD">
        <w:rPr>
          <w:rFonts w:hint="eastAsia"/>
        </w:rPr>
        <w:t>、予め御</w:t>
      </w:r>
      <w:r>
        <w:rPr>
          <w:rFonts w:hint="eastAsia"/>
        </w:rPr>
        <w:t>了知おき願います。</w:t>
      </w:r>
    </w:p>
    <w:p w:rsidR="009923AC" w:rsidRDefault="009923AC"/>
    <w:p w:rsidR="008736FE" w:rsidRPr="008736FE" w:rsidRDefault="008736FE"/>
    <w:p w:rsidR="008736FE" w:rsidRDefault="002270B4" w:rsidP="008736FE">
      <w:pPr>
        <w:ind w:firstLineChars="200" w:firstLine="420"/>
      </w:pPr>
      <w:r>
        <w:rPr>
          <w:rFonts w:hint="eastAsia"/>
        </w:rPr>
        <w:t>（１）　臨床研究</w:t>
      </w:r>
      <w:r w:rsidR="009923AC">
        <w:rPr>
          <w:rFonts w:hint="eastAsia"/>
        </w:rPr>
        <w:t>計画書</w:t>
      </w:r>
    </w:p>
    <w:p w:rsidR="009923AC" w:rsidRDefault="009923AC" w:rsidP="008736FE">
      <w:pPr>
        <w:ind w:firstLineChars="200" w:firstLine="420"/>
      </w:pPr>
      <w:r>
        <w:rPr>
          <w:rFonts w:hint="eastAsia"/>
        </w:rPr>
        <w:t>（２）　医薬品の使用、検査・診断薬の使用計画書</w:t>
      </w:r>
    </w:p>
    <w:p w:rsidR="00014C80" w:rsidRDefault="00014C80" w:rsidP="008736FE">
      <w:pPr>
        <w:ind w:firstLineChars="200" w:firstLine="420"/>
      </w:pPr>
      <w:r>
        <w:rPr>
          <w:rFonts w:hint="eastAsia"/>
        </w:rPr>
        <w:t>（３）　結果報告書（２種類）</w:t>
      </w:r>
    </w:p>
    <w:p w:rsidR="009923AC" w:rsidRDefault="008736FE">
      <w:r>
        <w:rPr>
          <w:rFonts w:hint="eastAsia"/>
        </w:rPr>
        <w:t xml:space="preserve">　</w:t>
      </w:r>
    </w:p>
    <w:p w:rsidR="009923AC" w:rsidRDefault="009923AC" w:rsidP="008736FE">
      <w:pPr>
        <w:ind w:firstLineChars="200" w:firstLine="420"/>
      </w:pPr>
      <w:r>
        <w:rPr>
          <w:rFonts w:hint="eastAsia"/>
        </w:rPr>
        <w:t>４　開催状況</w:t>
      </w:r>
    </w:p>
    <w:p w:rsidR="008736FE" w:rsidRDefault="008736FE" w:rsidP="008736FE">
      <w:pPr>
        <w:ind w:firstLineChars="200" w:firstLine="420"/>
      </w:pPr>
    </w:p>
    <w:p w:rsidR="009923AC" w:rsidRPr="008736FE" w:rsidRDefault="009923AC" w:rsidP="008736FE">
      <w:pPr>
        <w:ind w:firstLineChars="400" w:firstLine="840"/>
        <w:rPr>
          <w:u w:val="single"/>
        </w:rPr>
      </w:pPr>
      <w:r w:rsidRPr="008736FE">
        <w:rPr>
          <w:rFonts w:hint="eastAsia"/>
          <w:u w:val="single"/>
        </w:rPr>
        <w:t>平成３０年度</w:t>
      </w:r>
    </w:p>
    <w:p w:rsidR="008736FE" w:rsidRDefault="008736FE" w:rsidP="008736FE">
      <w:pPr>
        <w:ind w:firstLineChars="400" w:firstLine="840"/>
      </w:pPr>
    </w:p>
    <w:p w:rsidR="009923AC" w:rsidRPr="008736FE" w:rsidRDefault="009923AC" w:rsidP="008736FE">
      <w:pPr>
        <w:ind w:firstLineChars="400" w:firstLine="840"/>
        <w:rPr>
          <w:u w:val="single"/>
        </w:rPr>
      </w:pPr>
      <w:r w:rsidRPr="008736FE">
        <w:rPr>
          <w:rFonts w:hint="eastAsia"/>
          <w:u w:val="single"/>
        </w:rPr>
        <w:t>平成３１年度</w:t>
      </w:r>
    </w:p>
    <w:p w:rsidR="009923AC" w:rsidRDefault="009923AC"/>
    <w:sectPr w:rsidR="009923AC" w:rsidSect="0073111A">
      <w:pgSz w:w="11906" w:h="16838" w:code="9"/>
      <w:pgMar w:top="640" w:right="461" w:bottom="320" w:left="1155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9"/>
    <w:rsid w:val="00014C80"/>
    <w:rsid w:val="00040B75"/>
    <w:rsid w:val="002270B4"/>
    <w:rsid w:val="006D4EB9"/>
    <w:rsid w:val="0073111A"/>
    <w:rsid w:val="00810188"/>
    <w:rsid w:val="008736FE"/>
    <w:rsid w:val="008F60FD"/>
    <w:rsid w:val="009923AC"/>
    <w:rsid w:val="00B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56A17-6DE1-4A92-9366-CC4AF3B2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3482-6F8C-473E-B66A-7B0AD3AF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 04</dc:creator>
  <cp:keywords/>
  <dc:description/>
  <cp:lastModifiedBy>遊佐 文哉</cp:lastModifiedBy>
  <cp:revision>2</cp:revision>
  <cp:lastPrinted>2019-11-11T23:41:00Z</cp:lastPrinted>
  <dcterms:created xsi:type="dcterms:W3CDTF">2019-12-05T01:48:00Z</dcterms:created>
  <dcterms:modified xsi:type="dcterms:W3CDTF">2019-12-05T01:48:00Z</dcterms:modified>
</cp:coreProperties>
</file>